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AF33" w14:textId="77777777" w:rsidR="00122128" w:rsidRPr="009A766C" w:rsidRDefault="00122128" w:rsidP="00122128">
      <w:pPr>
        <w:pStyle w:val="Titel"/>
        <w:shd w:val="clear" w:color="auto" w:fill="C5E0B3" w:themeFill="accent6" w:themeFillTint="66"/>
      </w:pPr>
      <w:r>
        <w:t>Område Sydvest</w:t>
      </w:r>
    </w:p>
    <w:tbl>
      <w:tblPr>
        <w:tblStyle w:val="Tabel-Gitter"/>
        <w:tblW w:w="13462" w:type="dxa"/>
        <w:tblLayout w:type="fixed"/>
        <w:tblLook w:val="04A0" w:firstRow="1" w:lastRow="0" w:firstColumn="1" w:lastColumn="0" w:noHBand="0" w:noVBand="1"/>
      </w:tblPr>
      <w:tblGrid>
        <w:gridCol w:w="2787"/>
        <w:gridCol w:w="2170"/>
        <w:gridCol w:w="6804"/>
        <w:gridCol w:w="1701"/>
      </w:tblGrid>
      <w:tr w:rsidR="00122128" w14:paraId="35377221" w14:textId="77777777" w:rsidTr="008F4CC0">
        <w:tc>
          <w:tcPr>
            <w:tcW w:w="2787" w:type="dxa"/>
            <w:shd w:val="clear" w:color="auto" w:fill="92D050"/>
          </w:tcPr>
          <w:p w14:paraId="09FCEB4F" w14:textId="77777777" w:rsidR="00122128" w:rsidRDefault="00122128" w:rsidP="008F4CC0">
            <w:pPr>
              <w:rPr>
                <w:rFonts w:ascii="Arial" w:hAnsi="Arial" w:cs="Arial"/>
                <w:sz w:val="20"/>
                <w:szCs w:val="20"/>
              </w:rPr>
            </w:pPr>
            <w:r>
              <w:rPr>
                <w:rFonts w:ascii="Arial" w:hAnsi="Arial" w:cs="Arial"/>
                <w:sz w:val="20"/>
                <w:szCs w:val="20"/>
              </w:rPr>
              <w:t>Navn</w:t>
            </w:r>
          </w:p>
          <w:p w14:paraId="46DBED85" w14:textId="77777777" w:rsidR="00122128" w:rsidRDefault="00122128" w:rsidP="008F4CC0">
            <w:pPr>
              <w:rPr>
                <w:rFonts w:ascii="Arial" w:hAnsi="Arial" w:cs="Arial"/>
                <w:sz w:val="20"/>
                <w:szCs w:val="20"/>
              </w:rPr>
            </w:pPr>
            <w:r>
              <w:rPr>
                <w:rFonts w:ascii="Arial" w:hAnsi="Arial" w:cs="Arial"/>
                <w:sz w:val="20"/>
                <w:szCs w:val="20"/>
              </w:rPr>
              <w:t>Adresse</w:t>
            </w:r>
          </w:p>
          <w:p w14:paraId="7E33ED84" w14:textId="77777777" w:rsidR="00122128" w:rsidRDefault="00122128" w:rsidP="008F4CC0">
            <w:pPr>
              <w:rPr>
                <w:rFonts w:ascii="Arial" w:hAnsi="Arial" w:cs="Arial"/>
                <w:sz w:val="20"/>
                <w:szCs w:val="20"/>
              </w:rPr>
            </w:pPr>
            <w:r>
              <w:rPr>
                <w:rFonts w:ascii="Arial" w:hAnsi="Arial" w:cs="Arial"/>
                <w:sz w:val="20"/>
                <w:szCs w:val="20"/>
              </w:rPr>
              <w:t>Evt. link</w:t>
            </w:r>
          </w:p>
        </w:tc>
        <w:tc>
          <w:tcPr>
            <w:tcW w:w="2170" w:type="dxa"/>
            <w:shd w:val="clear" w:color="auto" w:fill="92D050"/>
          </w:tcPr>
          <w:p w14:paraId="292BD7DE" w14:textId="77777777" w:rsidR="00122128" w:rsidRDefault="00122128" w:rsidP="008F4CC0">
            <w:pPr>
              <w:rPr>
                <w:rFonts w:ascii="Arial" w:hAnsi="Arial" w:cs="Arial"/>
                <w:sz w:val="20"/>
                <w:szCs w:val="20"/>
              </w:rPr>
            </w:pPr>
            <w:r>
              <w:rPr>
                <w:rFonts w:ascii="Arial" w:hAnsi="Arial" w:cs="Arial"/>
                <w:sz w:val="20"/>
                <w:szCs w:val="20"/>
              </w:rPr>
              <w:t>Naturtype</w:t>
            </w:r>
          </w:p>
        </w:tc>
        <w:tc>
          <w:tcPr>
            <w:tcW w:w="6804" w:type="dxa"/>
            <w:shd w:val="clear" w:color="auto" w:fill="92D050"/>
          </w:tcPr>
          <w:p w14:paraId="12051D51" w14:textId="77777777" w:rsidR="00122128" w:rsidRDefault="00122128" w:rsidP="008F4CC0">
            <w:pPr>
              <w:rPr>
                <w:rFonts w:ascii="Arial" w:hAnsi="Arial" w:cs="Arial"/>
                <w:sz w:val="20"/>
                <w:szCs w:val="20"/>
              </w:rPr>
            </w:pPr>
            <w:r>
              <w:rPr>
                <w:rFonts w:ascii="Arial" w:hAnsi="Arial" w:cs="Arial"/>
                <w:sz w:val="20"/>
                <w:szCs w:val="20"/>
              </w:rPr>
              <w:t>Faciliteter (max 250 tegn)</w:t>
            </w:r>
          </w:p>
        </w:tc>
        <w:tc>
          <w:tcPr>
            <w:tcW w:w="1701" w:type="dxa"/>
            <w:shd w:val="clear" w:color="auto" w:fill="92D050"/>
          </w:tcPr>
          <w:p w14:paraId="694272B5" w14:textId="77777777" w:rsidR="00122128" w:rsidRDefault="00122128" w:rsidP="008F4CC0">
            <w:pPr>
              <w:rPr>
                <w:rFonts w:ascii="Arial" w:hAnsi="Arial" w:cs="Arial"/>
                <w:sz w:val="20"/>
                <w:szCs w:val="20"/>
              </w:rPr>
            </w:pPr>
            <w:r>
              <w:rPr>
                <w:rFonts w:ascii="Arial" w:hAnsi="Arial" w:cs="Arial"/>
                <w:sz w:val="20"/>
                <w:szCs w:val="20"/>
              </w:rPr>
              <w:t>Forløb på KLC</w:t>
            </w:r>
          </w:p>
        </w:tc>
      </w:tr>
      <w:tr w:rsidR="00122128" w14:paraId="02D8E00F" w14:textId="77777777" w:rsidTr="008F4CC0">
        <w:trPr>
          <w:trHeight w:val="1749"/>
        </w:trPr>
        <w:tc>
          <w:tcPr>
            <w:tcW w:w="2787" w:type="dxa"/>
          </w:tcPr>
          <w:p w14:paraId="2B2236CE" w14:textId="4071BC04" w:rsidR="00122128" w:rsidRPr="00D4621C" w:rsidRDefault="00A91173" w:rsidP="008F4CC0">
            <w:pPr>
              <w:rPr>
                <w:rFonts w:ascii="Arial" w:hAnsi="Arial" w:cs="Arial"/>
                <w:sz w:val="20"/>
                <w:szCs w:val="20"/>
                <w:lang w:val="en-US"/>
              </w:rPr>
            </w:pPr>
            <w:hyperlink r:id="rId6" w:history="1">
              <w:proofErr w:type="spellStart"/>
              <w:r w:rsidR="00122128" w:rsidRPr="00A91173">
                <w:rPr>
                  <w:rStyle w:val="Hyperlink"/>
                  <w:rFonts w:ascii="Arial" w:hAnsi="Arial" w:cs="Arial"/>
                  <w:sz w:val="20"/>
                  <w:szCs w:val="20"/>
                  <w:lang w:val="en-US"/>
                </w:rPr>
                <w:t>Dollerup</w:t>
              </w:r>
              <w:proofErr w:type="spellEnd"/>
              <w:r w:rsidR="00122128" w:rsidRPr="00A91173">
                <w:rPr>
                  <w:rStyle w:val="Hyperlink"/>
                  <w:rFonts w:ascii="Arial" w:hAnsi="Arial" w:cs="Arial"/>
                  <w:sz w:val="20"/>
                  <w:szCs w:val="20"/>
                  <w:lang w:val="en-US"/>
                </w:rPr>
                <w:t xml:space="preserve"> </w:t>
              </w:r>
              <w:proofErr w:type="spellStart"/>
              <w:r w:rsidR="00122128" w:rsidRPr="00A91173">
                <w:rPr>
                  <w:rStyle w:val="Hyperlink"/>
                  <w:rFonts w:ascii="Arial" w:hAnsi="Arial" w:cs="Arial"/>
                  <w:sz w:val="20"/>
                  <w:szCs w:val="20"/>
                  <w:lang w:val="en-US"/>
                </w:rPr>
                <w:t>bakker</w:t>
              </w:r>
              <w:proofErr w:type="spellEnd"/>
            </w:hyperlink>
          </w:p>
          <w:p w14:paraId="5A9D3601" w14:textId="77777777" w:rsidR="00122128" w:rsidRPr="009A766C" w:rsidRDefault="00122128" w:rsidP="008F4CC0">
            <w:pPr>
              <w:rPr>
                <w:rFonts w:ascii="Arial" w:hAnsi="Arial" w:cs="Arial"/>
                <w:sz w:val="20"/>
                <w:szCs w:val="20"/>
                <w:lang w:val="en-US"/>
              </w:rPr>
            </w:pPr>
          </w:p>
        </w:tc>
        <w:tc>
          <w:tcPr>
            <w:tcW w:w="2170" w:type="dxa"/>
          </w:tcPr>
          <w:p w14:paraId="5C2DB4E7" w14:textId="77777777" w:rsidR="00122128" w:rsidRPr="00992752" w:rsidRDefault="00122128" w:rsidP="009F0B90">
            <w:pPr>
              <w:rPr>
                <w:lang w:eastAsia="da-DK"/>
              </w:rPr>
            </w:pPr>
            <w:r>
              <w:rPr>
                <w:shd w:val="clear" w:color="auto" w:fill="FFFFFF"/>
              </w:rPr>
              <w:t>Landskab er dannet under istiden. Smeltevandet har med stor kraft skabt tunneldalene og den over 31 meter dybe Hald Sø. Danmarks smukkeste og mest afvekslende natur blev skabt her og er et af geologiens underværker</w:t>
            </w:r>
          </w:p>
        </w:tc>
        <w:tc>
          <w:tcPr>
            <w:tcW w:w="6804" w:type="dxa"/>
          </w:tcPr>
          <w:p w14:paraId="6081FB60" w14:textId="77777777" w:rsidR="00122128" w:rsidRPr="0077479A" w:rsidRDefault="00122128" w:rsidP="008F4CC0">
            <w:pPr>
              <w:tabs>
                <w:tab w:val="num" w:pos="720"/>
              </w:tabs>
              <w:spacing w:before="100" w:beforeAutospacing="1" w:after="100" w:afterAutospacing="1"/>
              <w:rPr>
                <w:lang w:eastAsia="da-DK"/>
              </w:rPr>
            </w:pPr>
          </w:p>
        </w:tc>
        <w:tc>
          <w:tcPr>
            <w:tcW w:w="1701" w:type="dxa"/>
          </w:tcPr>
          <w:p w14:paraId="75957C92" w14:textId="77777777" w:rsidR="00122128" w:rsidRDefault="00122128" w:rsidP="008F4CC0">
            <w:pPr>
              <w:tabs>
                <w:tab w:val="num" w:pos="720"/>
              </w:tabs>
              <w:spacing w:before="100" w:beforeAutospacing="1" w:after="100" w:afterAutospacing="1"/>
              <w:rPr>
                <w:lang w:eastAsia="da-DK"/>
              </w:rPr>
            </w:pPr>
          </w:p>
        </w:tc>
      </w:tr>
      <w:tr w:rsidR="00122128" w14:paraId="1E52857B" w14:textId="77777777" w:rsidTr="008F4CC0">
        <w:tc>
          <w:tcPr>
            <w:tcW w:w="2787" w:type="dxa"/>
          </w:tcPr>
          <w:p w14:paraId="55184C08" w14:textId="21871252" w:rsidR="00122128" w:rsidRDefault="00A91173" w:rsidP="008F4CC0">
            <w:pPr>
              <w:rPr>
                <w:rFonts w:ascii="Arial" w:hAnsi="Arial" w:cs="Arial"/>
                <w:sz w:val="20"/>
                <w:szCs w:val="20"/>
              </w:rPr>
            </w:pPr>
            <w:hyperlink r:id="rId7" w:history="1">
              <w:proofErr w:type="spellStart"/>
              <w:r w:rsidR="00122128" w:rsidRPr="00A91173">
                <w:rPr>
                  <w:rStyle w:val="Hyperlink"/>
                  <w:rFonts w:ascii="Arial" w:hAnsi="Arial" w:cs="Arial"/>
                  <w:sz w:val="20"/>
                  <w:szCs w:val="20"/>
                </w:rPr>
                <w:t>Søn</w:t>
              </w:r>
              <w:r w:rsidR="00122128" w:rsidRPr="00A91173">
                <w:rPr>
                  <w:rStyle w:val="Hyperlink"/>
                  <w:rFonts w:ascii="Arial" w:hAnsi="Arial" w:cs="Arial"/>
                  <w:sz w:val="20"/>
                  <w:szCs w:val="20"/>
                </w:rPr>
                <w:t>æ</w:t>
              </w:r>
              <w:r w:rsidR="00122128" w:rsidRPr="00A91173">
                <w:rPr>
                  <w:rStyle w:val="Hyperlink"/>
                  <w:rFonts w:ascii="Arial" w:hAnsi="Arial" w:cs="Arial"/>
                  <w:sz w:val="20"/>
                  <w:szCs w:val="20"/>
                </w:rPr>
                <w:t>s</w:t>
              </w:r>
              <w:proofErr w:type="spellEnd"/>
            </w:hyperlink>
            <w:r w:rsidR="00122128">
              <w:rPr>
                <w:rFonts w:ascii="Arial" w:hAnsi="Arial" w:cs="Arial"/>
                <w:sz w:val="20"/>
                <w:szCs w:val="20"/>
              </w:rPr>
              <w:t xml:space="preserve"> A-hus</w:t>
            </w:r>
          </w:p>
          <w:p w14:paraId="2029ABAC" w14:textId="77777777" w:rsidR="00122128" w:rsidRDefault="00122128" w:rsidP="008F4CC0">
            <w:pPr>
              <w:rPr>
                <w:rFonts w:ascii="Arial" w:hAnsi="Arial" w:cs="Arial"/>
                <w:sz w:val="20"/>
                <w:szCs w:val="20"/>
              </w:rPr>
            </w:pPr>
            <w:r>
              <w:t>Sønæsvej 4B, 8800 Viborg</w:t>
            </w:r>
          </w:p>
        </w:tc>
        <w:tc>
          <w:tcPr>
            <w:tcW w:w="2170" w:type="dxa"/>
          </w:tcPr>
          <w:p w14:paraId="79ABAB04" w14:textId="77777777" w:rsidR="00122128" w:rsidRPr="0077479A" w:rsidRDefault="00122128" w:rsidP="009F0B90">
            <w:pPr>
              <w:rPr>
                <w:lang w:eastAsia="da-DK"/>
              </w:rPr>
            </w:pPr>
            <w:proofErr w:type="spellStart"/>
            <w:r>
              <w:t>sØnæs</w:t>
            </w:r>
            <w:proofErr w:type="spellEnd"/>
            <w:r>
              <w:t xml:space="preserve"> er et fremsynet klimaprojekt, hvor både miljø, vandrensning, klimasikring, rekreative muligheder og naturhensyn går hånd i hånd.</w:t>
            </w:r>
          </w:p>
        </w:tc>
        <w:tc>
          <w:tcPr>
            <w:tcW w:w="6804" w:type="dxa"/>
          </w:tcPr>
          <w:p w14:paraId="49CCA7DF" w14:textId="77777777" w:rsidR="00122128" w:rsidRDefault="00122128" w:rsidP="008F4CC0">
            <w:r>
              <w:t>Naturskolen har 3 A-huse som alle dagplejere, institutioner og skoler kan benytte. Der ligger relevant naturundersøgelses grej i alle husene.</w:t>
            </w:r>
          </w:p>
          <w:p w14:paraId="4B50F3BF" w14:textId="77777777" w:rsidR="00122128" w:rsidRDefault="00122128" w:rsidP="008F4CC0">
            <w:r>
              <w:t xml:space="preserve">A-huset ligger på </w:t>
            </w:r>
            <w:proofErr w:type="spellStart"/>
            <w:r>
              <w:t>Sønæs</w:t>
            </w:r>
            <w:proofErr w:type="spellEnd"/>
            <w:r>
              <w:t xml:space="preserve"> tæt ved de gamle B67 bygninger. Det vender mod solen og ligger godt lunt trukket lidt tilbage i krattet. Det er trygt at være der med småbørn, da der er en fin plæne foran, med bløde bakker der kan løbes på. </w:t>
            </w:r>
            <w:proofErr w:type="spellStart"/>
            <w:r>
              <w:t>Sønæs</w:t>
            </w:r>
            <w:proofErr w:type="spellEnd"/>
            <w:r>
              <w:t xml:space="preserve"> er et godt sted til at undersøge smådyr i vand, planter og fugleliv. Ideel til barnevogne og løbecykler.</w:t>
            </w:r>
            <w:r>
              <w:br/>
            </w:r>
            <w:r>
              <w:br/>
              <w:t>Der er vandundersøgelses grej i huset.</w:t>
            </w:r>
          </w:p>
          <w:p w14:paraId="7BA3C924" w14:textId="77777777" w:rsidR="00122128" w:rsidRPr="0077479A" w:rsidRDefault="00122128" w:rsidP="008F4CC0">
            <w:pPr>
              <w:rPr>
                <w:lang w:eastAsia="da-DK"/>
              </w:rPr>
            </w:pPr>
          </w:p>
        </w:tc>
        <w:tc>
          <w:tcPr>
            <w:tcW w:w="1701" w:type="dxa"/>
          </w:tcPr>
          <w:p w14:paraId="5568535A" w14:textId="77777777" w:rsidR="00122128" w:rsidRDefault="00122128" w:rsidP="008F4CC0">
            <w:pPr>
              <w:tabs>
                <w:tab w:val="num" w:pos="720"/>
              </w:tabs>
              <w:spacing w:before="100" w:beforeAutospacing="1" w:after="100" w:afterAutospacing="1"/>
              <w:rPr>
                <w:lang w:eastAsia="da-DK"/>
              </w:rPr>
            </w:pPr>
          </w:p>
        </w:tc>
      </w:tr>
    </w:tbl>
    <w:p w14:paraId="78B8241F" w14:textId="77777777" w:rsidR="009A3B1A" w:rsidRPr="00122128" w:rsidRDefault="009A3B1A" w:rsidP="00122128"/>
    <w:sectPr w:rsidR="009A3B1A" w:rsidRPr="00122128" w:rsidSect="00527E21">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B618" w14:textId="77777777" w:rsidR="00527E21" w:rsidRDefault="00527E21" w:rsidP="00527E21">
      <w:pPr>
        <w:spacing w:after="0" w:line="240" w:lineRule="auto"/>
      </w:pPr>
      <w:r>
        <w:separator/>
      </w:r>
    </w:p>
  </w:endnote>
  <w:endnote w:type="continuationSeparator" w:id="0">
    <w:p w14:paraId="5447B95C" w14:textId="77777777" w:rsidR="00527E21" w:rsidRDefault="00527E21" w:rsidP="0052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2935" w14:textId="77777777" w:rsidR="00527E21" w:rsidRDefault="00527E21" w:rsidP="00527E21">
      <w:pPr>
        <w:spacing w:after="0" w:line="240" w:lineRule="auto"/>
      </w:pPr>
      <w:r>
        <w:separator/>
      </w:r>
    </w:p>
  </w:footnote>
  <w:footnote w:type="continuationSeparator" w:id="0">
    <w:p w14:paraId="3F4629B5" w14:textId="77777777" w:rsidR="00527E21" w:rsidRDefault="00527E21" w:rsidP="0052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49AB" w14:textId="77777777" w:rsidR="00527E21" w:rsidRDefault="00527E21">
    <w:pPr>
      <w:pStyle w:val="Sidehoved"/>
    </w:pPr>
    <w:r>
      <w:rPr>
        <w:noProof/>
      </w:rPr>
      <w:drawing>
        <wp:inline distT="0" distB="0" distL="0" distR="0" wp14:anchorId="3DBA478C" wp14:editId="2E57A326">
          <wp:extent cx="8531860" cy="1024890"/>
          <wp:effectExtent l="0" t="0" r="254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ønne læringsrum logo.PNG"/>
                  <pic:cNvPicPr/>
                </pic:nvPicPr>
                <pic:blipFill>
                  <a:blip r:embed="rId1">
                    <a:extLst>
                      <a:ext uri="{28A0092B-C50C-407E-A947-70E740481C1C}">
                        <a14:useLocalDpi xmlns:a14="http://schemas.microsoft.com/office/drawing/2010/main" val="0"/>
                      </a:ext>
                    </a:extLst>
                  </a:blip>
                  <a:stretch>
                    <a:fillRect/>
                  </a:stretch>
                </pic:blipFill>
                <pic:spPr>
                  <a:xfrm>
                    <a:off x="0" y="0"/>
                    <a:ext cx="8531860" cy="1024890"/>
                  </a:xfrm>
                  <a:prstGeom prst="rect">
                    <a:avLst/>
                  </a:prstGeom>
                </pic:spPr>
              </pic:pic>
            </a:graphicData>
          </a:graphic>
        </wp:inline>
      </w:drawing>
    </w:r>
  </w:p>
  <w:p w14:paraId="0533E7BC" w14:textId="77777777" w:rsidR="00527E21" w:rsidRDefault="00527E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21"/>
    <w:rsid w:val="00122128"/>
    <w:rsid w:val="00527E21"/>
    <w:rsid w:val="00936CE6"/>
    <w:rsid w:val="009A3B1A"/>
    <w:rsid w:val="009F0B90"/>
    <w:rsid w:val="00A91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C1E63"/>
  <w15:chartTrackingRefBased/>
  <w15:docId w15:val="{66CA0671-E810-4EC9-948E-6C8C2824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2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27E21"/>
    <w:rPr>
      <w:color w:val="0563C1"/>
      <w:u w:val="single"/>
    </w:rPr>
  </w:style>
  <w:style w:type="paragraph" w:styleId="Titel">
    <w:name w:val="Title"/>
    <w:basedOn w:val="Normal"/>
    <w:next w:val="Normal"/>
    <w:link w:val="TitelTegn"/>
    <w:uiPriority w:val="10"/>
    <w:qFormat/>
    <w:rsid w:val="00527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27E21"/>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527E21"/>
    <w:rPr>
      <w:b/>
      <w:bCs/>
    </w:rPr>
  </w:style>
  <w:style w:type="paragraph" w:styleId="Sidehoved">
    <w:name w:val="header"/>
    <w:basedOn w:val="Normal"/>
    <w:link w:val="SidehovedTegn"/>
    <w:uiPriority w:val="99"/>
    <w:unhideWhenUsed/>
    <w:rsid w:val="00527E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E21"/>
  </w:style>
  <w:style w:type="paragraph" w:styleId="Sidefod">
    <w:name w:val="footer"/>
    <w:basedOn w:val="Normal"/>
    <w:link w:val="SidefodTegn"/>
    <w:uiPriority w:val="99"/>
    <w:unhideWhenUsed/>
    <w:rsid w:val="00527E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E21"/>
  </w:style>
  <w:style w:type="character" w:styleId="BesgtLink">
    <w:name w:val="FollowedHyperlink"/>
    <w:basedOn w:val="Standardskrifttypeiafsnit"/>
    <w:uiPriority w:val="99"/>
    <w:semiHidden/>
    <w:unhideWhenUsed/>
    <w:rsid w:val="009F0B90"/>
    <w:rPr>
      <w:color w:val="954F72" w:themeColor="followedHyperlink"/>
      <w:u w:val="single"/>
    </w:rPr>
  </w:style>
  <w:style w:type="character" w:styleId="Ulstomtale">
    <w:name w:val="Unresolved Mention"/>
    <w:basedOn w:val="Standardskrifttypeiafsnit"/>
    <w:uiPriority w:val="99"/>
    <w:semiHidden/>
    <w:unhideWhenUsed/>
    <w:rsid w:val="00A9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viborg.dk/oplevelser-og-fritid/ud-i-naturen/parker-og-skove/parker-og-gronne-omrader/soenaes-ved-viborg-soenderso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viborg.dk/viborg/planlaeg-din-tur/dollerup-bakker-gdk601254"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FF8D02EB86AA4EA61E1AF982165A41" ma:contentTypeVersion="13" ma:contentTypeDescription="Opret et nyt dokument." ma:contentTypeScope="" ma:versionID="f7fb589d71215b4882c2ca2e8ec8dc16">
  <xsd:schema xmlns:xsd="http://www.w3.org/2001/XMLSchema" xmlns:xs="http://www.w3.org/2001/XMLSchema" xmlns:p="http://schemas.microsoft.com/office/2006/metadata/properties" xmlns:ns2="a6396a16-dd31-41f9-a783-cf0fd5a80284" xmlns:ns3="9d5dcbcb-dd24-4be2-a56f-96adf8b8fd6b" targetNamespace="http://schemas.microsoft.com/office/2006/metadata/properties" ma:root="true" ma:fieldsID="6c549eb4fe009d569643647f40a4bac0" ns2:_="" ns3:_="">
    <xsd:import namespace="a6396a16-dd31-41f9-a783-cf0fd5a80284"/>
    <xsd:import namespace="9d5dcbcb-dd24-4be2-a56f-96adf8b8f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96a16-dd31-41f9-a783-cf0fd5a8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dcbcb-dd24-4be2-a56f-96adf8b8fd6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D8030-6365-4920-955A-28B8F239D288}"/>
</file>

<file path=customXml/itemProps2.xml><?xml version="1.0" encoding="utf-8"?>
<ds:datastoreItem xmlns:ds="http://schemas.openxmlformats.org/officeDocument/2006/customXml" ds:itemID="{095CBCB8-B188-4A70-ADA8-91B31DD7F5AF}"/>
</file>

<file path=customXml/itemProps3.xml><?xml version="1.0" encoding="utf-8"?>
<ds:datastoreItem xmlns:ds="http://schemas.openxmlformats.org/officeDocument/2006/customXml" ds:itemID="{76D3D07A-CB04-4835-B83E-8C298E89ACF4}"/>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Barbara Pedersen</dc:creator>
  <cp:keywords/>
  <dc:description/>
  <cp:lastModifiedBy>Lea Retoft Johansen</cp:lastModifiedBy>
  <cp:revision>2</cp:revision>
  <dcterms:created xsi:type="dcterms:W3CDTF">2022-04-07T11:47:00Z</dcterms:created>
  <dcterms:modified xsi:type="dcterms:W3CDTF">2022-04-07T11:47:00Z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{E9696E72-BB38-4C39-8396-F3B216FC1125}</vt:lpwstr>
  </property>
  <property fmtid="{D5CDD505-2E9C-101B-9397-08002B2CF9AE}" pid="3" name="ContentTypeId">
    <vt:lpwstr>0x01010078FF8D02EB86AA4EA61E1AF982165A41</vt:lpwstr>
  </property>
</Properties>
</file>